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9993" w14:textId="77777777" w:rsidR="004F5B9A" w:rsidRDefault="00000000">
      <w:pPr>
        <w:rPr>
          <w:rFonts w:ascii="Arial" w:eastAsia="Times New Roman" w:hAnsi="Arial" w:cs="Times New Roman"/>
          <w:lang w:val="pl-PL"/>
        </w:rPr>
      </w:pPr>
      <w:r>
        <w:rPr>
          <w:noProof/>
        </w:rPr>
        <mc:AlternateContent>
          <mc:Choice Requires="wps">
            <w:drawing>
              <wp:anchor distT="40005" distB="60960" distL="109220" distR="133985" simplePos="0" relativeHeight="7" behindDoc="0" locked="0" layoutInCell="0" allowOverlap="1" wp14:anchorId="72E91123" wp14:editId="20A71419">
                <wp:simplePos x="0" y="0"/>
                <wp:positionH relativeFrom="column">
                  <wp:posOffset>3176270</wp:posOffset>
                </wp:positionH>
                <wp:positionV relativeFrom="paragraph">
                  <wp:posOffset>88265</wp:posOffset>
                </wp:positionV>
                <wp:extent cx="2641600" cy="1787525"/>
                <wp:effectExtent l="5080" t="5715" r="5080" b="444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80" cy="1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7C5694" w14:textId="77777777" w:rsidR="004F5B9A" w:rsidRDefault="00000000">
                            <w:pPr>
                              <w:pStyle w:val="Vsebinaokvira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1B2C168A" wp14:editId="056978DD">
                                  <wp:extent cx="2470150" cy="1525905"/>
                                  <wp:effectExtent l="0" t="0" r="0" b="0"/>
                                  <wp:docPr id="2" name="Picture 2" descr="A red line drawing of a cast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red line drawing of a castle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0150" cy="1525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91123" id="Text Box 2" o:spid="_x0000_s1026" style="position:absolute;margin-left:250.1pt;margin-top:6.95pt;width:208pt;height:140.75pt;z-index:7;visibility:visible;mso-wrap-style:square;mso-wrap-distance-left:8.6pt;mso-wrap-distance-top:3.15pt;mso-wrap-distance-right:10.55pt;mso-wrap-distance-bottom:4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" o:allowincell="f" strokecolor="white">
                <v:textbox>
                  <w:txbxContent>
                    <w:p w14:paraId="587C5694" w14:textId="77777777" w:rsidR="004F5B9A" w:rsidRDefault="00000000">
                      <w:pPr>
                        <w:pStyle w:val="Vsebinaokvira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1B2C168A" wp14:editId="056978DD">
                            <wp:extent cx="2470150" cy="1525905"/>
                            <wp:effectExtent l="0" t="0" r="0" b="0"/>
                            <wp:docPr id="2" name="Picture 2" descr="A red line drawing of a cast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red line drawing of a castle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0150" cy="1525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0005" distB="53340" distL="108585" distR="123190" simplePos="0" relativeHeight="9" behindDoc="0" locked="0" layoutInCell="0" allowOverlap="1" wp14:anchorId="1FCAFACE" wp14:editId="44BAD129">
                <wp:simplePos x="0" y="0"/>
                <wp:positionH relativeFrom="column">
                  <wp:posOffset>3187700</wp:posOffset>
                </wp:positionH>
                <wp:positionV relativeFrom="paragraph">
                  <wp:posOffset>1975485</wp:posOffset>
                </wp:positionV>
                <wp:extent cx="2672715" cy="482600"/>
                <wp:effectExtent l="5715" t="5080" r="4445" b="5080"/>
                <wp:wrapSquare wrapText="bothSides"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640" cy="48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BCBDB0" w14:textId="77777777" w:rsidR="004F5B9A" w:rsidRDefault="00000000">
                            <w:pPr>
                              <w:pStyle w:val="Vsebinaokvira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Projekt sofinancira Mestna občina Maribor.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CAFACE" id="_x0000_s1027" style="position:absolute;margin-left:251pt;margin-top:155.55pt;width:210.45pt;height:38pt;z-index:9;visibility:visible;mso-wrap-style:square;mso-wrap-distance-left:8.55pt;mso-wrap-distance-top:3.15pt;mso-wrap-distance-right:9.7pt;mso-wrap-distance-bottom:4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" o:allowincell="f" strokecolor="white">
                <v:textbox>
                  <w:txbxContent>
                    <w:p w14:paraId="1BBCBDB0" w14:textId="77777777" w:rsidR="004F5B9A" w:rsidRDefault="00000000">
                      <w:pPr>
                        <w:pStyle w:val="Vsebinaokvira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Projekt sofinancira Mestna občina Maribor.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Times New Roman" w:hAnsi="Arial" w:cs="Times New Roman"/>
          <w:lang w:val="pl-PL"/>
        </w:rPr>
        <w:t xml:space="preserve">        </w:t>
      </w:r>
      <w:r>
        <w:rPr>
          <w:noProof/>
        </w:rPr>
        <w:drawing>
          <wp:inline distT="0" distB="0" distL="0" distR="0" wp14:anchorId="4DF6E6B6" wp14:editId="13FDC5A3">
            <wp:extent cx="2470150" cy="2470150"/>
            <wp:effectExtent l="0" t="0" r="0" b="0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247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Times New Roman"/>
          <w:lang w:val="pl-PL"/>
        </w:rPr>
        <w:t xml:space="preserve">        </w:t>
      </w:r>
    </w:p>
    <w:p w14:paraId="38AB568C" w14:textId="77777777" w:rsidR="004F5B9A" w:rsidRDefault="004F5B9A"/>
    <w:p w14:paraId="202410E7" w14:textId="77777777" w:rsidR="004F5B9A" w:rsidRDefault="004F5B9A">
      <w:pPr>
        <w:spacing w:after="0" w:line="240" w:lineRule="auto"/>
        <w:ind w:right="142"/>
        <w:rPr>
          <w:rFonts w:ascii="Arial" w:eastAsia="Times New Roman" w:hAnsi="Arial" w:cs="Times New Roman"/>
          <w:lang w:val="pl-PL"/>
        </w:rPr>
      </w:pPr>
    </w:p>
    <w:p w14:paraId="22A931CE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Gobarsko društvo Lisička Maribor vabi na </w:t>
      </w:r>
    </w:p>
    <w:p w14:paraId="4FE8750A" w14:textId="77777777" w:rsidR="004F5B9A" w:rsidRDefault="004F5B9A">
      <w:pPr>
        <w:spacing w:after="0" w:line="240" w:lineRule="auto"/>
        <w:ind w:right="142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23DEEC3B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3A1966FB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B9072F6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t xml:space="preserve">Gobarski dogodek </w:t>
      </w:r>
    </w:p>
    <w:p w14:paraId="6F974804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9B2BD03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909E3CB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0B74DC6F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Četrtek, 1. oktobra 2026, ob 9.00 uri</w:t>
      </w:r>
    </w:p>
    <w:p w14:paraId="1D394134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3887282E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341D40B5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Mariborskem otoku. </w:t>
      </w:r>
    </w:p>
    <w:p w14:paraId="61482AFB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8A5C71C" w14:textId="77777777" w:rsidR="004F5B9A" w:rsidRDefault="004F5B9A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</w:p>
    <w:p w14:paraId="7AD45489" w14:textId="77777777" w:rsidR="004F5B9A" w:rsidRDefault="004F5B9A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</w:p>
    <w:p w14:paraId="3EBC0408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t>Gobarsko razstavo</w:t>
      </w:r>
    </w:p>
    <w:p w14:paraId="4DF36EE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0EF2CFD7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41C33DD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18FE6713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Petek, 2. oktobra 2026, od 10.00 – 18.00 ure</w:t>
      </w:r>
    </w:p>
    <w:p w14:paraId="72C509CF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0C16361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4B262623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</w:t>
      </w:r>
      <w:r>
        <w:rPr>
          <w:rFonts w:ascii="Arial" w:hAnsi="Arial"/>
          <w:color w:val="000000"/>
          <w:sz w:val="36"/>
          <w:szCs w:val="36"/>
        </w:rPr>
        <w:t>v Kulturno prosvetnem domu Vlada Pipana v Šentilju</w:t>
      </w:r>
      <w:r>
        <w:rPr>
          <w:rFonts w:ascii="Arial" w:eastAsia="Times New Roman" w:hAnsi="Arial" w:cs="Times New Roman"/>
          <w:sz w:val="36"/>
          <w:szCs w:val="36"/>
          <w:lang w:val="sv-SE"/>
        </w:rPr>
        <w:t>.</w:t>
      </w:r>
    </w:p>
    <w:p w14:paraId="1191EA61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5D940AA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A9280CB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lastRenderedPageBreak/>
        <w:t>Gobarsko ekskurzijo</w:t>
      </w:r>
    </w:p>
    <w:p w14:paraId="0163A6B8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6FF9272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5A202B1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634E3F74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Sobota, 3. oktobra 2026, ob 7.00 uri</w:t>
      </w:r>
    </w:p>
    <w:p w14:paraId="4BE5286C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314C8490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5F864D2C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pred sedežem DU TABOR, Gorkega 48. </w:t>
      </w:r>
    </w:p>
    <w:p w14:paraId="3E4B680D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DE3971B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4F28E596" w14:textId="77777777" w:rsidR="004F5B9A" w:rsidRDefault="00000000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>Iz zbirnega mesta krenemo na gobarjenje (2 uri). Sledi razstava nabranih gob. Strokovnjak, ki vodi ekskurzijo, bo imel krajše predavanje o nabranih vrstah gob.</w:t>
      </w:r>
    </w:p>
    <w:p w14:paraId="6EFC9237" w14:textId="77777777" w:rsidR="004F5B9A" w:rsidRDefault="004F5B9A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</w:p>
    <w:p w14:paraId="6A82494E" w14:textId="77777777" w:rsidR="004F5B9A" w:rsidRPr="00D3657F" w:rsidRDefault="004F5B9A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</w:rPr>
      </w:pPr>
    </w:p>
    <w:p w14:paraId="234322F5" w14:textId="77777777" w:rsidR="004F5B9A" w:rsidRPr="00D3657F" w:rsidRDefault="004F5B9A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</w:rPr>
      </w:pPr>
    </w:p>
    <w:p w14:paraId="61A0E0E0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t xml:space="preserve">Strokovno predavanje </w:t>
      </w:r>
    </w:p>
    <w:p w14:paraId="73DFE357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F216502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F2CE6D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28A10D0B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Ponedeljek, 5. oktobra 2026, ob 18.00 uri</w:t>
      </w:r>
    </w:p>
    <w:p w14:paraId="457E1C5D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1212EC90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7B09FC71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sedežu društva, Preradovičeva 1.</w:t>
      </w:r>
    </w:p>
    <w:p w14:paraId="49267ABA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43F1F30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49C6AAC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b/>
          <w:bCs/>
          <w:sz w:val="52"/>
          <w:szCs w:val="52"/>
          <w:lang w:val="sv-SE"/>
        </w:rPr>
      </w:pPr>
      <w:r>
        <w:rPr>
          <w:rFonts w:ascii="Arial" w:eastAsia="Times New Roman" w:hAnsi="Arial" w:cs="Times New Roman"/>
          <w:b/>
          <w:bCs/>
          <w:sz w:val="52"/>
          <w:szCs w:val="52"/>
          <w:lang w:val="sv-SE"/>
        </w:rPr>
        <w:t>Determinacijski večer</w:t>
      </w:r>
    </w:p>
    <w:p w14:paraId="5FB53A73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4690322E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4E1F7D6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Ponedeljek, 5. oktobra 2026, ob 18.00 uri</w:t>
      </w:r>
    </w:p>
    <w:p w14:paraId="0BEDA084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36339E47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754BD7B7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sedežu društva, Preradovičeva 1.</w:t>
      </w:r>
    </w:p>
    <w:p w14:paraId="799F8415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79B1C87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sz w:val="36"/>
          <w:szCs w:val="36"/>
          <w:lang w:val="sv-SE"/>
        </w:rPr>
        <w:t>Na ta dogodek lahko kdorkoli prinese gobe in mu jih pomagamo določiti.</w:t>
      </w:r>
    </w:p>
    <w:p w14:paraId="59595A30" w14:textId="77777777" w:rsidR="00D3657F" w:rsidRDefault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43292AAD" w14:textId="77777777" w:rsidR="00D3657F" w:rsidRDefault="00D3657F" w:rsidP="00D3657F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lastRenderedPageBreak/>
        <w:t>Gobarsko razstavo</w:t>
      </w:r>
    </w:p>
    <w:p w14:paraId="1D570265" w14:textId="77777777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E03A479" w14:textId="77777777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CC9903F" w14:textId="77777777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3BAF9601" w14:textId="6E659B64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Sreda, 7. oktobra 2026, od 9.00 – 18.00 ure</w:t>
      </w:r>
    </w:p>
    <w:p w14:paraId="5A1A8B63" w14:textId="77777777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47624BCD" w14:textId="77777777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2102D476" w14:textId="7EF5BFCC" w:rsidR="00D3657F" w:rsidRDefault="00D3657F" w:rsidP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</w:t>
      </w:r>
      <w:r>
        <w:rPr>
          <w:rFonts w:ascii="Arial" w:hAnsi="Arial"/>
          <w:color w:val="000000"/>
          <w:sz w:val="36"/>
          <w:szCs w:val="36"/>
        </w:rPr>
        <w:t>na trgu svobode (pri Kojaku)</w:t>
      </w:r>
      <w:r>
        <w:rPr>
          <w:rFonts w:ascii="Arial" w:eastAsia="Times New Roman" w:hAnsi="Arial" w:cs="Times New Roman"/>
          <w:sz w:val="36"/>
          <w:szCs w:val="36"/>
          <w:lang w:val="sv-SE"/>
        </w:rPr>
        <w:t>.</w:t>
      </w:r>
    </w:p>
    <w:p w14:paraId="3210A225" w14:textId="77777777" w:rsidR="00D3657F" w:rsidRDefault="00D3657F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4A24D7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3182DA1F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b/>
          <w:bCs/>
          <w:sz w:val="52"/>
          <w:szCs w:val="52"/>
          <w:lang w:val="sv-SE"/>
        </w:rPr>
      </w:pPr>
      <w:r>
        <w:rPr>
          <w:rFonts w:ascii="Arial" w:eastAsia="Times New Roman" w:hAnsi="Arial" w:cs="Times New Roman"/>
          <w:b/>
          <w:bCs/>
          <w:sz w:val="52"/>
          <w:szCs w:val="52"/>
          <w:lang w:val="sv-SE"/>
        </w:rPr>
        <w:t>Determinacijski večer</w:t>
      </w:r>
    </w:p>
    <w:p w14:paraId="03F6B5D3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AAA1BF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AFFDB66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Ponedeljek, 12. oktobra 2026, ob 18.00 uri</w:t>
      </w:r>
    </w:p>
    <w:p w14:paraId="2490BDE2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5FD15B2B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7DA3792D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sedežu društva, Preradovičeva 1.</w:t>
      </w:r>
    </w:p>
    <w:p w14:paraId="036CBD85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DAF48B1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sz w:val="36"/>
          <w:szCs w:val="36"/>
          <w:lang w:val="sv-SE"/>
        </w:rPr>
        <w:t>Na ta dogodek lahko kdorkoli prinese gobe in mu jih pomagamo določiti.</w:t>
      </w:r>
    </w:p>
    <w:p w14:paraId="4884A30A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36F907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0A0643A2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t>Terensko delo s študenti</w:t>
      </w:r>
    </w:p>
    <w:p w14:paraId="2D5D50E1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6FF495F6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529F07C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04FB911A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Sobota, 17. oktobra 2026, ob 8.00 uri</w:t>
      </w:r>
    </w:p>
    <w:p w14:paraId="41FA53EF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3B72C839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3D7808BA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</w:t>
      </w:r>
      <w:r>
        <w:rPr>
          <w:rFonts w:ascii="Arial" w:hAnsi="Arial"/>
          <w:color w:val="000000"/>
          <w:sz w:val="36"/>
          <w:szCs w:val="36"/>
        </w:rPr>
        <w:t xml:space="preserve">vzhodnem robu </w:t>
      </w:r>
      <w:r>
        <w:rPr>
          <w:rStyle w:val="Krepko"/>
          <w:rFonts w:ascii="Arial" w:hAnsi="Arial"/>
          <w:b w:val="0"/>
          <w:bCs w:val="0"/>
          <w:sz w:val="36"/>
          <w:szCs w:val="36"/>
        </w:rPr>
        <w:t>gozda Stražun.</w:t>
      </w:r>
      <w:r>
        <w:rPr>
          <w:rFonts w:ascii="Arial" w:hAnsi="Arial"/>
          <w:b/>
          <w:bCs/>
          <w:sz w:val="36"/>
          <w:szCs w:val="36"/>
        </w:rPr>
        <w:t xml:space="preserve"> </w:t>
      </w:r>
    </w:p>
    <w:p w14:paraId="40F38F21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AC6AA5F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282DFFF" w14:textId="77777777" w:rsidR="004F5B9A" w:rsidRDefault="00000000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>Iz zbirnega mesta krenemo na gobarjenje. Sledi kabinetno delo raziskave nabranih vzorcev v prostorih društva na Preradovičevi 1.</w:t>
      </w:r>
    </w:p>
    <w:p w14:paraId="41D7F92D" w14:textId="77777777" w:rsidR="004F5B9A" w:rsidRDefault="004F5B9A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</w:p>
    <w:p w14:paraId="157F0E63" w14:textId="77777777" w:rsidR="004F5B9A" w:rsidRDefault="004F5B9A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</w:p>
    <w:p w14:paraId="4657BA0A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b/>
          <w:bCs/>
          <w:sz w:val="52"/>
          <w:szCs w:val="52"/>
          <w:lang w:val="sv-SE"/>
        </w:rPr>
      </w:pPr>
      <w:r>
        <w:rPr>
          <w:rFonts w:ascii="Arial" w:eastAsia="Times New Roman" w:hAnsi="Arial" w:cs="Times New Roman"/>
          <w:b/>
          <w:bCs/>
          <w:sz w:val="52"/>
          <w:szCs w:val="52"/>
          <w:lang w:val="sv-SE"/>
        </w:rPr>
        <w:t>Determinacijski večer</w:t>
      </w:r>
    </w:p>
    <w:p w14:paraId="2E88F5D0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74B00C8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369D8C9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Ponedeljek, 19. oktobra 2026, ob 18.00 uri</w:t>
      </w:r>
    </w:p>
    <w:p w14:paraId="3EAE98F2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4B2E548E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4B6EA0DB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sedežu društva, Preradovičeva 1.</w:t>
      </w:r>
    </w:p>
    <w:p w14:paraId="6E1DC028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0661AD21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sz w:val="36"/>
          <w:szCs w:val="36"/>
          <w:lang w:val="sv-SE"/>
        </w:rPr>
        <w:t>Na ta dogodek lahko kdorkoli prinese gobe in mu jih pomagamo določiti.</w:t>
      </w:r>
    </w:p>
    <w:p w14:paraId="6C3B825C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4204E62D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0FF35C5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sz w:val="16"/>
          <w:szCs w:val="24"/>
          <w:lang w:val="sv-SE"/>
        </w:rPr>
      </w:pPr>
      <w:r>
        <w:rPr>
          <w:rFonts w:ascii="Arial" w:eastAsia="Times New Roman" w:hAnsi="Arial" w:cs="Times New Roman"/>
          <w:b/>
          <w:sz w:val="52"/>
          <w:szCs w:val="52"/>
          <w:lang w:val="sv-SE"/>
        </w:rPr>
        <w:t>Terensko delo s študenti</w:t>
      </w:r>
    </w:p>
    <w:p w14:paraId="69BEB635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46101D1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288FA4B7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16"/>
          <w:szCs w:val="16"/>
          <w:lang w:val="sv-SE"/>
        </w:rPr>
      </w:pPr>
    </w:p>
    <w:p w14:paraId="29AEC8A3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Sobota, 24. oktobra 2026, ob 8.00 uri</w:t>
      </w:r>
    </w:p>
    <w:p w14:paraId="3153EBFC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7B90E30F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00639F5A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</w:t>
      </w:r>
      <w:r>
        <w:rPr>
          <w:rFonts w:ascii="Arial" w:hAnsi="Arial"/>
          <w:color w:val="000000"/>
          <w:sz w:val="36"/>
          <w:szCs w:val="36"/>
        </w:rPr>
        <w:t xml:space="preserve">vzhodnem robu </w:t>
      </w:r>
      <w:r>
        <w:rPr>
          <w:rStyle w:val="Krepko"/>
          <w:rFonts w:ascii="Arial" w:hAnsi="Arial"/>
          <w:b w:val="0"/>
          <w:bCs w:val="0"/>
          <w:sz w:val="36"/>
          <w:szCs w:val="36"/>
        </w:rPr>
        <w:t>gozda Stražun.</w:t>
      </w:r>
      <w:r>
        <w:rPr>
          <w:rFonts w:ascii="Arial" w:hAnsi="Arial"/>
          <w:b/>
          <w:bCs/>
          <w:sz w:val="36"/>
          <w:szCs w:val="36"/>
        </w:rPr>
        <w:t xml:space="preserve"> </w:t>
      </w:r>
    </w:p>
    <w:p w14:paraId="08E4FE90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4069D00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1CC1E42E" w14:textId="77777777" w:rsidR="004F5B9A" w:rsidRDefault="00000000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>Iz zbirnega mesta krenemo na gobarjenje. Sledi kabinetno delo raziskave nabranih vzorcev v prostorih društva na Preradovičevi 1.</w:t>
      </w:r>
    </w:p>
    <w:p w14:paraId="555B8570" w14:textId="77777777" w:rsidR="004F5B9A" w:rsidRDefault="004F5B9A">
      <w:pPr>
        <w:spacing w:after="0" w:line="240" w:lineRule="auto"/>
        <w:ind w:right="142"/>
        <w:jc w:val="both"/>
        <w:rPr>
          <w:rFonts w:ascii="Arial" w:hAnsi="Arial"/>
          <w:sz w:val="36"/>
          <w:szCs w:val="36"/>
        </w:rPr>
      </w:pPr>
    </w:p>
    <w:p w14:paraId="331AF387" w14:textId="77777777" w:rsidR="004F5B9A" w:rsidRPr="00D3657F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</w:rPr>
      </w:pPr>
    </w:p>
    <w:p w14:paraId="2BFD53B7" w14:textId="77777777" w:rsidR="004F5B9A" w:rsidRDefault="00000000">
      <w:pPr>
        <w:spacing w:after="0" w:line="240" w:lineRule="auto"/>
        <w:ind w:right="142"/>
        <w:jc w:val="center"/>
        <w:rPr>
          <w:rFonts w:ascii="Arial" w:eastAsia="Times New Roman" w:hAnsi="Arial" w:cs="Times New Roman"/>
          <w:b/>
          <w:bCs/>
          <w:sz w:val="52"/>
          <w:szCs w:val="52"/>
          <w:lang w:val="sv-SE"/>
        </w:rPr>
      </w:pPr>
      <w:r>
        <w:rPr>
          <w:rFonts w:ascii="Arial" w:eastAsia="Times New Roman" w:hAnsi="Arial" w:cs="Times New Roman"/>
          <w:b/>
          <w:bCs/>
          <w:sz w:val="52"/>
          <w:szCs w:val="52"/>
          <w:lang w:val="sv-SE"/>
        </w:rPr>
        <w:t>Determinacijski večer</w:t>
      </w:r>
    </w:p>
    <w:p w14:paraId="30816CDF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703A753C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0DB070EB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t>Kdaj?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Ponedeljek, 26. oktobra 2026, ob 18.00 uri</w:t>
      </w:r>
    </w:p>
    <w:p w14:paraId="44E88D0F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28"/>
          <w:szCs w:val="28"/>
          <w:lang w:val="sv-SE"/>
        </w:rPr>
      </w:pPr>
    </w:p>
    <w:p w14:paraId="2878604D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b/>
          <w:bCs/>
          <w:sz w:val="36"/>
          <w:szCs w:val="36"/>
          <w:lang w:val="sv-SE"/>
        </w:rPr>
      </w:pPr>
    </w:p>
    <w:p w14:paraId="2D133A5F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sv-SE"/>
        </w:rPr>
        <w:lastRenderedPageBreak/>
        <w:t>Kje?</w:t>
      </w:r>
      <w:r>
        <w:rPr>
          <w:rFonts w:ascii="Arial" w:eastAsia="Times New Roman" w:hAnsi="Arial" w:cs="Times New Roman"/>
          <w:sz w:val="36"/>
          <w:szCs w:val="36"/>
          <w:lang w:val="sv-SE"/>
        </w:rPr>
        <w:t xml:space="preserve"> Dobimo se na sedežu društva, Preradovičeva 1.</w:t>
      </w:r>
    </w:p>
    <w:p w14:paraId="55B32487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548D3CF6" w14:textId="77777777" w:rsidR="004F5B9A" w:rsidRDefault="00000000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  <w:r>
        <w:rPr>
          <w:rFonts w:ascii="Arial" w:eastAsia="Times New Roman" w:hAnsi="Arial" w:cs="Times New Roman"/>
          <w:sz w:val="36"/>
          <w:szCs w:val="36"/>
          <w:lang w:val="sv-SE"/>
        </w:rPr>
        <w:t>Na ta dogodek lahko kdorkoli prinese gobe in mu jih pomagamo določiti.</w:t>
      </w:r>
    </w:p>
    <w:p w14:paraId="4968951D" w14:textId="77777777" w:rsidR="004F5B9A" w:rsidRDefault="004F5B9A">
      <w:pPr>
        <w:spacing w:after="0" w:line="240" w:lineRule="auto"/>
        <w:ind w:right="142"/>
        <w:jc w:val="both"/>
        <w:rPr>
          <w:rFonts w:ascii="Arial" w:eastAsia="Times New Roman" w:hAnsi="Arial" w:cs="Times New Roman"/>
          <w:sz w:val="36"/>
          <w:szCs w:val="36"/>
          <w:lang w:val="sv-SE"/>
        </w:rPr>
      </w:pPr>
    </w:p>
    <w:p w14:paraId="4C2D5B04" w14:textId="77777777" w:rsidR="004F5B9A" w:rsidRDefault="004F5B9A">
      <w:pPr>
        <w:spacing w:after="0" w:line="240" w:lineRule="auto"/>
        <w:ind w:right="142"/>
        <w:rPr>
          <w:rFonts w:ascii="Arial" w:eastAsia="Times New Roman" w:hAnsi="Arial" w:cs="Times New Roman"/>
          <w:sz w:val="16"/>
          <w:szCs w:val="24"/>
          <w:lang w:val="sv-SE"/>
        </w:rPr>
      </w:pPr>
    </w:p>
    <w:p w14:paraId="03098E5C" w14:textId="77777777" w:rsidR="004F5B9A" w:rsidRDefault="00000000">
      <w:pPr>
        <w:spacing w:after="0" w:line="240" w:lineRule="auto"/>
        <w:ind w:right="-1"/>
        <w:rPr>
          <w:rFonts w:ascii="Arial" w:eastAsia="Times New Roman" w:hAnsi="Arial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993B8D0" wp14:editId="0325B8B1">
            <wp:extent cx="1524000" cy="1185545"/>
            <wp:effectExtent l="0" t="0" r="0" b="0"/>
            <wp:docPr id="6" name="Picture 1" descr="Boletus ed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Boletus eduli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2B0975" wp14:editId="6316BF52">
            <wp:extent cx="1524000" cy="1185545"/>
            <wp:effectExtent l="0" t="0" r="0" b="0"/>
            <wp:docPr id="7" name="Picture 4" descr="Cantharellus cibar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Cantharellus cibariu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69A42" wp14:editId="4A48BE47">
            <wp:extent cx="1562100" cy="1181100"/>
            <wp:effectExtent l="0" t="0" r="0" b="0"/>
            <wp:docPr id="8" name="Picture 6" descr="Amanita musc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 descr="Amanita muscari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B87DA3" wp14:editId="37B8B9DF">
            <wp:extent cx="1568450" cy="1176655"/>
            <wp:effectExtent l="0" t="0" r="0" b="0"/>
            <wp:docPr id="9" name="Picture 10" descr="Macrolepiota excori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 descr="Macrolepiota excoriat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F5B9A">
      <w:pgSz w:w="11906" w:h="16838"/>
      <w:pgMar w:top="1135" w:right="991" w:bottom="993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9A"/>
    <w:rsid w:val="004F5B9A"/>
    <w:rsid w:val="0052276B"/>
    <w:rsid w:val="007528A7"/>
    <w:rsid w:val="00D3657F"/>
    <w:rsid w:val="00F5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2F82"/>
  <w15:docId w15:val="{1A24777E-38F9-4EBF-9E26-9E8DD861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9D4C58"/>
    <w:rPr>
      <w:rFonts w:ascii="Tahoma" w:hAnsi="Tahoma" w:cs="Tahoma"/>
      <w:sz w:val="16"/>
      <w:szCs w:val="16"/>
    </w:rPr>
  </w:style>
  <w:style w:type="character" w:styleId="Krepko">
    <w:name w:val="Strong"/>
    <w:basedOn w:val="Privzetapisavaodstavka"/>
    <w:uiPriority w:val="22"/>
    <w:qFormat/>
    <w:rsid w:val="00EA5CF7"/>
    <w:rPr>
      <w:b/>
      <w:bCs/>
    </w:rPr>
  </w:style>
  <w:style w:type="paragraph" w:customStyle="1" w:styleId="Naslov1">
    <w:name w:val="Naslov1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Lucida Sans"/>
    </w:rPr>
  </w:style>
  <w:style w:type="paragraph" w:customStyle="1" w:styleId="Naslovuser">
    <w:name w:val="Naslov (user)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Kazalouser">
    <w:name w:val="Kazalo (user)"/>
    <w:basedOn w:val="Navaden"/>
    <w:qFormat/>
    <w:pPr>
      <w:suppressLineNumbers/>
    </w:pPr>
    <w:rPr>
      <w:rFonts w:cs="Lucida San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9D4C5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Vsebinaokvira">
    <w:name w:val="Vsebina okvira"/>
    <w:basedOn w:val="Navaden"/>
    <w:qFormat/>
  </w:style>
  <w:style w:type="paragraph" w:customStyle="1" w:styleId="Vsebinaokvirauser">
    <w:name w:val="Vsebina okvira (user)"/>
    <w:basedOn w:val="Navaden"/>
    <w:qFormat/>
  </w:style>
  <w:style w:type="numbering" w:customStyle="1" w:styleId="Niseznam">
    <w:name w:val="Ni seznam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Šerod Slavko</dc:creator>
  <dc:description/>
  <cp:lastModifiedBy>Špela JAKI</cp:lastModifiedBy>
  <cp:revision>2</cp:revision>
  <cp:lastPrinted>2024-10-21T07:55:00Z</cp:lastPrinted>
  <dcterms:created xsi:type="dcterms:W3CDTF">2026-09-29T06:48:00Z</dcterms:created>
  <dcterms:modified xsi:type="dcterms:W3CDTF">2026-09-29T06:48:00Z</dcterms:modified>
  <dc:language>sl-SI</dc:language>
</cp:coreProperties>
</file>