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766" w:rsidRDefault="00A84B86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7455726" cy="676222"/>
            <wp:effectExtent l="0" t="0" r="0" b="0"/>
            <wp:wrapTight wrapText="bothSides">
              <wp:wrapPolygon edited="0">
                <wp:start x="0" y="0"/>
                <wp:lineTo x="0" y="20707"/>
                <wp:lineTo x="21525" y="20707"/>
                <wp:lineTo x="21525" y="0"/>
                <wp:lineTo x="0" y="0"/>
              </wp:wrapPolygon>
            </wp:wrapTight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lav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55726" cy="6762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4766" w:rsidRDefault="00854766"/>
    <w:tbl>
      <w:tblPr>
        <w:tblW w:w="4786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8"/>
      </w:tblGrid>
      <w:tr w:rsidR="00854766" w:rsidRPr="00854766" w:rsidTr="00A84B86">
        <w:trPr>
          <w:tblCellSpacing w:w="0" w:type="dxa"/>
        </w:trPr>
        <w:tc>
          <w:tcPr>
            <w:tcW w:w="5000" w:type="pct"/>
            <w:hideMark/>
          </w:tcPr>
          <w:p w:rsidR="00465238" w:rsidRDefault="00465238" w:rsidP="00465238">
            <w:pPr>
              <w:spacing w:before="0" w:after="0" w:line="276" w:lineRule="auto"/>
              <w:rPr>
                <w:rFonts w:cs="Arial"/>
                <w:sz w:val="24"/>
              </w:rPr>
            </w:pPr>
          </w:p>
          <w:p w:rsidR="00854766" w:rsidRDefault="00854766" w:rsidP="00A84B86">
            <w:pPr>
              <w:spacing w:before="0" w:after="0" w:line="276" w:lineRule="auto"/>
              <w:jc w:val="center"/>
              <w:rPr>
                <w:rFonts w:cs="Arial"/>
                <w:sz w:val="24"/>
              </w:rPr>
            </w:pPr>
            <w:r w:rsidRPr="00854766">
              <w:rPr>
                <w:rFonts w:cs="Arial"/>
                <w:sz w:val="24"/>
              </w:rPr>
              <w:t>Mestna občina Maribor tudi letos sodel</w:t>
            </w:r>
            <w:r>
              <w:rPr>
                <w:rFonts w:cs="Arial"/>
                <w:sz w:val="24"/>
              </w:rPr>
              <w:t>uje</w:t>
            </w:r>
            <w:r w:rsidRPr="00854766">
              <w:rPr>
                <w:rFonts w:cs="Arial"/>
                <w:sz w:val="24"/>
              </w:rPr>
              <w:t xml:space="preserve"> v kampanji Evropski teden mobilnosti</w:t>
            </w:r>
            <w:r>
              <w:rPr>
                <w:rFonts w:cs="Arial"/>
                <w:sz w:val="24"/>
              </w:rPr>
              <w:t xml:space="preserve"> 2020 s ciljem spodbujanja</w:t>
            </w:r>
            <w:r w:rsidRPr="00854766">
              <w:rPr>
                <w:rFonts w:cs="Arial"/>
                <w:sz w:val="24"/>
              </w:rPr>
              <w:t xml:space="preserve"> trajnostne mobilnosti.</w:t>
            </w:r>
          </w:p>
          <w:p w:rsidR="00DD1459" w:rsidRDefault="00854766" w:rsidP="00A84B86">
            <w:pPr>
              <w:spacing w:before="0" w:after="0" w:line="276" w:lineRule="auto"/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Ker</w:t>
            </w:r>
            <w:r w:rsidR="00A84B86">
              <w:rPr>
                <w:rFonts w:cs="Arial"/>
                <w:sz w:val="24"/>
              </w:rPr>
              <w:t xml:space="preserve"> je</w:t>
            </w:r>
            <w:r>
              <w:rPr>
                <w:rFonts w:cs="Arial"/>
                <w:sz w:val="24"/>
              </w:rPr>
              <w:t xml:space="preserve"> trajnostna mobilnost </w:t>
            </w:r>
            <w:r w:rsidR="00A84B86">
              <w:rPr>
                <w:rFonts w:cs="Arial"/>
                <w:sz w:val="24"/>
              </w:rPr>
              <w:t>eden izmed ukrepov za ohranjanje in izboljšanje kakovosti zunanjega zraka</w:t>
            </w:r>
            <w:r w:rsidR="00DD1459">
              <w:rPr>
                <w:rFonts w:cs="Arial"/>
                <w:sz w:val="24"/>
              </w:rPr>
              <w:t>,</w:t>
            </w:r>
            <w:r w:rsidR="00465238">
              <w:rPr>
                <w:rFonts w:cs="Arial"/>
                <w:sz w:val="24"/>
              </w:rPr>
              <w:t xml:space="preserve"> smo pripravili </w:t>
            </w:r>
            <w:r w:rsidR="00465238" w:rsidRPr="00465238">
              <w:rPr>
                <w:rFonts w:cs="Arial"/>
                <w:b/>
                <w:sz w:val="24"/>
              </w:rPr>
              <w:t>ogled merilne</w:t>
            </w:r>
            <w:r w:rsidRPr="00465238">
              <w:rPr>
                <w:rFonts w:cs="Arial"/>
                <w:b/>
                <w:sz w:val="24"/>
              </w:rPr>
              <w:t xml:space="preserve"> postaje Center,</w:t>
            </w:r>
            <w:r>
              <w:rPr>
                <w:rFonts w:cs="Arial"/>
                <w:sz w:val="24"/>
              </w:rPr>
              <w:t xml:space="preserve"> ki </w:t>
            </w:r>
            <w:r w:rsidR="00DD1459">
              <w:rPr>
                <w:rFonts w:cs="Arial"/>
                <w:sz w:val="24"/>
              </w:rPr>
              <w:t xml:space="preserve">izvaja monitoring kakovosti zraka in </w:t>
            </w:r>
            <w:r>
              <w:rPr>
                <w:rFonts w:cs="Arial"/>
                <w:sz w:val="24"/>
              </w:rPr>
              <w:t>deluje</w:t>
            </w:r>
            <w:r w:rsidR="00DD1459">
              <w:rPr>
                <w:rFonts w:cs="Arial"/>
                <w:sz w:val="24"/>
              </w:rPr>
              <w:t xml:space="preserve"> v okviru državne merilne mreže.</w:t>
            </w:r>
          </w:p>
          <w:p w:rsidR="00DD1459" w:rsidRDefault="00DD1459" w:rsidP="00A84B86">
            <w:pPr>
              <w:spacing w:before="0" w:after="0" w:line="276" w:lineRule="auto"/>
              <w:jc w:val="center"/>
              <w:rPr>
                <w:rFonts w:cs="Arial"/>
                <w:sz w:val="24"/>
              </w:rPr>
            </w:pPr>
          </w:p>
          <w:p w:rsidR="00854766" w:rsidRDefault="00854766" w:rsidP="00A84B86">
            <w:pPr>
              <w:spacing w:before="0" w:after="0" w:line="276" w:lineRule="auto"/>
              <w:jc w:val="center"/>
              <w:rPr>
                <w:rFonts w:cs="Arial"/>
                <w:sz w:val="24"/>
              </w:rPr>
            </w:pPr>
            <w:r w:rsidRPr="00A52347">
              <w:rPr>
                <w:rFonts w:cs="Arial"/>
                <w:b/>
                <w:sz w:val="24"/>
              </w:rPr>
              <w:t>Vabimo vas</w:t>
            </w:r>
            <w:r>
              <w:rPr>
                <w:rFonts w:cs="Arial"/>
                <w:sz w:val="24"/>
              </w:rPr>
              <w:t xml:space="preserve"> na ogled postaje, ki se nahaja ob avtobusni postaji pri Zdravstvenem domu </w:t>
            </w:r>
            <w:r w:rsidR="00465238">
              <w:rPr>
                <w:rFonts w:cs="Arial"/>
                <w:sz w:val="24"/>
              </w:rPr>
              <w:t xml:space="preserve">dr. </w:t>
            </w:r>
            <w:r>
              <w:rPr>
                <w:rFonts w:cs="Arial"/>
                <w:sz w:val="24"/>
              </w:rPr>
              <w:t xml:space="preserve">Adolfa Drolca (ob podhodu), kjer vam bodo strokovnjaki Nacionalnega laboratorija za zdravje, okolje in hrano (NLZOH), predstavili </w:t>
            </w:r>
            <w:r w:rsidR="00A84B86">
              <w:rPr>
                <w:rFonts w:cs="Arial"/>
                <w:sz w:val="24"/>
              </w:rPr>
              <w:t>mo</w:t>
            </w:r>
            <w:r>
              <w:rPr>
                <w:rFonts w:cs="Arial"/>
                <w:sz w:val="24"/>
              </w:rPr>
              <w:t xml:space="preserve">nitoring </w:t>
            </w:r>
            <w:r w:rsidR="00465238">
              <w:rPr>
                <w:rFonts w:cs="Arial"/>
                <w:sz w:val="24"/>
              </w:rPr>
              <w:t>zraka</w:t>
            </w:r>
            <w:r w:rsidR="00A84B86">
              <w:rPr>
                <w:rFonts w:cs="Arial"/>
                <w:sz w:val="24"/>
              </w:rPr>
              <w:t>, onesnaževal</w:t>
            </w:r>
            <w:r w:rsidR="00465238">
              <w:rPr>
                <w:rFonts w:cs="Arial"/>
                <w:sz w:val="24"/>
              </w:rPr>
              <w:t xml:space="preserve"> </w:t>
            </w:r>
            <w:r>
              <w:rPr>
                <w:rFonts w:cs="Arial"/>
                <w:sz w:val="24"/>
              </w:rPr>
              <w:t xml:space="preserve">in vpliv onesnaževal na zdravje, ogledali </w:t>
            </w:r>
            <w:r w:rsidR="00465238">
              <w:rPr>
                <w:rFonts w:cs="Arial"/>
                <w:sz w:val="24"/>
              </w:rPr>
              <w:t xml:space="preserve">pa </w:t>
            </w:r>
            <w:r>
              <w:rPr>
                <w:rFonts w:cs="Arial"/>
                <w:sz w:val="24"/>
              </w:rPr>
              <w:t>si boste lahko tudi merilne naprave.</w:t>
            </w:r>
          </w:p>
          <w:p w:rsidR="00465238" w:rsidRDefault="00465238" w:rsidP="00A84B86">
            <w:pPr>
              <w:spacing w:before="0" w:after="0" w:line="276" w:lineRule="auto"/>
              <w:jc w:val="center"/>
              <w:rPr>
                <w:rFonts w:cs="Arial"/>
                <w:sz w:val="24"/>
              </w:rPr>
            </w:pPr>
          </w:p>
          <w:p w:rsidR="00854766" w:rsidRDefault="00854766" w:rsidP="00DD1459">
            <w:pPr>
              <w:spacing w:before="0" w:after="0" w:line="276" w:lineRule="auto"/>
              <w:jc w:val="left"/>
              <w:rPr>
                <w:rFonts w:cs="Arial"/>
                <w:sz w:val="24"/>
              </w:rPr>
            </w:pPr>
          </w:p>
          <w:p w:rsidR="00DD1459" w:rsidRPr="00DD1459" w:rsidRDefault="00854766" w:rsidP="00465238">
            <w:pPr>
              <w:spacing w:before="0" w:after="0" w:line="276" w:lineRule="auto"/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sz w:val="24"/>
              </w:rPr>
              <w:t xml:space="preserve">Ogled bo potekal </w:t>
            </w:r>
            <w:r w:rsidRPr="00A52347">
              <w:rPr>
                <w:rFonts w:cs="Arial"/>
                <w:b/>
                <w:sz w:val="24"/>
              </w:rPr>
              <w:t>v</w:t>
            </w:r>
            <w:r>
              <w:rPr>
                <w:rFonts w:cs="Arial"/>
                <w:sz w:val="24"/>
              </w:rPr>
              <w:t xml:space="preserve"> </w:t>
            </w:r>
            <w:r w:rsidRPr="00DD1459">
              <w:rPr>
                <w:rFonts w:cs="Arial"/>
                <w:b/>
                <w:sz w:val="24"/>
              </w:rPr>
              <w:t xml:space="preserve">torek, 22. 9. 2020 ob 10.00 in 11.30 uri </w:t>
            </w:r>
            <w:r w:rsidR="00DD1459" w:rsidRPr="00DD1459">
              <w:rPr>
                <w:rFonts w:cs="Arial"/>
                <w:b/>
                <w:sz w:val="24"/>
              </w:rPr>
              <w:t>ob podhodu na Titovi cesti.</w:t>
            </w:r>
          </w:p>
          <w:p w:rsidR="00DD1459" w:rsidRDefault="00DD1459" w:rsidP="00DD1459">
            <w:pPr>
              <w:spacing w:before="0" w:after="0" w:line="276" w:lineRule="auto"/>
              <w:jc w:val="left"/>
              <w:rPr>
                <w:rFonts w:cs="Arial"/>
                <w:sz w:val="24"/>
              </w:rPr>
            </w:pPr>
          </w:p>
          <w:p w:rsidR="00465238" w:rsidRDefault="00465238" w:rsidP="00DD1459">
            <w:pPr>
              <w:spacing w:before="0" w:after="0" w:line="276" w:lineRule="auto"/>
              <w:jc w:val="left"/>
              <w:rPr>
                <w:rFonts w:cs="Arial"/>
                <w:sz w:val="24"/>
              </w:rPr>
            </w:pPr>
          </w:p>
          <w:p w:rsidR="00854766" w:rsidRDefault="00DD1459" w:rsidP="00A84B86">
            <w:pPr>
              <w:spacing w:before="0" w:after="0" w:line="276" w:lineRule="auto"/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Vljudno</w:t>
            </w:r>
            <w:r w:rsidR="00465238">
              <w:rPr>
                <w:rFonts w:cs="Arial"/>
                <w:sz w:val="24"/>
              </w:rPr>
              <w:t xml:space="preserve"> vabljeni vsi, ki vam </w:t>
            </w:r>
            <w:r w:rsidR="00A84B86">
              <w:rPr>
                <w:rFonts w:cs="Arial"/>
                <w:sz w:val="24"/>
              </w:rPr>
              <w:t>ni vseeno</w:t>
            </w:r>
            <w:r w:rsidR="00465238">
              <w:rPr>
                <w:rFonts w:cs="Arial"/>
                <w:sz w:val="24"/>
              </w:rPr>
              <w:t xml:space="preserve"> kakšen zrak dihamo!</w:t>
            </w:r>
          </w:p>
          <w:p w:rsidR="00854766" w:rsidRPr="00854766" w:rsidRDefault="00854766" w:rsidP="00DD1459">
            <w:pPr>
              <w:spacing w:before="0" w:after="0" w:line="276" w:lineRule="auto"/>
              <w:jc w:val="left"/>
              <w:rPr>
                <w:rFonts w:cs="Arial"/>
                <w:sz w:val="18"/>
                <w:szCs w:val="18"/>
              </w:rPr>
            </w:pPr>
          </w:p>
          <w:p w:rsidR="00854766" w:rsidRPr="00854766" w:rsidRDefault="00854766" w:rsidP="00DD1459">
            <w:pPr>
              <w:spacing w:before="0" w:after="0" w:line="276" w:lineRule="auto"/>
              <w:jc w:val="left"/>
              <w:rPr>
                <w:rFonts w:cs="Arial"/>
                <w:sz w:val="18"/>
                <w:szCs w:val="18"/>
              </w:rPr>
            </w:pPr>
          </w:p>
        </w:tc>
      </w:tr>
    </w:tbl>
    <w:tbl>
      <w:tblPr>
        <w:tblStyle w:val="Tabelamrea"/>
        <w:tblW w:w="95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5114"/>
      </w:tblGrid>
      <w:tr w:rsidR="00DD1459" w:rsidTr="00DD1459">
        <w:tc>
          <w:tcPr>
            <w:tcW w:w="4390" w:type="dxa"/>
          </w:tcPr>
          <w:p w:rsidR="00DD1459" w:rsidRDefault="00DD1459">
            <w:bookmarkStart w:id="0" w:name="_GoBack" w:colFirst="0" w:colLast="0"/>
          </w:p>
        </w:tc>
        <w:tc>
          <w:tcPr>
            <w:tcW w:w="5114" w:type="dxa"/>
          </w:tcPr>
          <w:p w:rsidR="00DD1459" w:rsidRDefault="00DD1459"/>
        </w:tc>
      </w:tr>
      <w:bookmarkEnd w:id="0"/>
    </w:tbl>
    <w:p w:rsidR="00854766" w:rsidRDefault="00854766"/>
    <w:p w:rsidR="00854766" w:rsidRDefault="00854766"/>
    <w:p w:rsidR="00CF770C" w:rsidRDefault="00CF770C"/>
    <w:p w:rsidR="00854766" w:rsidRDefault="00854766"/>
    <w:sectPr w:rsidR="00854766" w:rsidSect="00DD1459"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B51F1"/>
    <w:multiLevelType w:val="multilevel"/>
    <w:tmpl w:val="818C6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63C3875"/>
    <w:multiLevelType w:val="hybridMultilevel"/>
    <w:tmpl w:val="CA361C54"/>
    <w:lvl w:ilvl="0" w:tplc="03205DD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766"/>
    <w:rsid w:val="000E0878"/>
    <w:rsid w:val="00465238"/>
    <w:rsid w:val="00523049"/>
    <w:rsid w:val="00686032"/>
    <w:rsid w:val="00692C24"/>
    <w:rsid w:val="00854766"/>
    <w:rsid w:val="00A52347"/>
    <w:rsid w:val="00A84B86"/>
    <w:rsid w:val="00CF770C"/>
    <w:rsid w:val="00DD1459"/>
    <w:rsid w:val="00F10C93"/>
    <w:rsid w:val="00F205EC"/>
    <w:rsid w:val="00F54FF2"/>
    <w:rsid w:val="00FD3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73572"/>
  <w15:chartTrackingRefBased/>
  <w15:docId w15:val="{80671B8F-C40C-4893-9876-463525A9D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205EC"/>
    <w:pPr>
      <w:spacing w:before="40" w:after="40" w:line="240" w:lineRule="auto"/>
      <w:jc w:val="both"/>
    </w:pPr>
    <w:rPr>
      <w:rFonts w:ascii="Arial" w:hAnsi="Arial" w:cs="Times New Roman"/>
      <w:szCs w:val="24"/>
    </w:rPr>
  </w:style>
  <w:style w:type="paragraph" w:styleId="Naslov1">
    <w:name w:val="heading 1"/>
    <w:basedOn w:val="Navaden"/>
    <w:next w:val="Navaden"/>
    <w:link w:val="Naslov1Znak"/>
    <w:autoRedefine/>
    <w:qFormat/>
    <w:rsid w:val="00F54FF2"/>
    <w:pPr>
      <w:keepNext/>
      <w:spacing w:before="240" w:after="60"/>
      <w:outlineLvl w:val="0"/>
    </w:pPr>
    <w:rPr>
      <w:rFonts w:cs="Arial"/>
      <w:b/>
      <w:bCs/>
      <w:caps/>
      <w:kern w:val="32"/>
      <w:szCs w:val="32"/>
    </w:rPr>
  </w:style>
  <w:style w:type="paragraph" w:styleId="Naslov2">
    <w:name w:val="heading 2"/>
    <w:basedOn w:val="Navaden"/>
    <w:next w:val="Navaden"/>
    <w:link w:val="Naslov2Znak"/>
    <w:autoRedefine/>
    <w:qFormat/>
    <w:rsid w:val="00F54FF2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F54FF2"/>
    <w:rPr>
      <w:rFonts w:ascii="Arial" w:hAnsi="Arial" w:cs="Arial"/>
      <w:b/>
      <w:bCs/>
      <w:caps/>
      <w:kern w:val="32"/>
      <w:szCs w:val="32"/>
    </w:rPr>
  </w:style>
  <w:style w:type="paragraph" w:styleId="Podnaslov">
    <w:name w:val="Subtitle"/>
    <w:aliases w:val="Nasl 2"/>
    <w:basedOn w:val="Navaden"/>
    <w:next w:val="Navaden"/>
    <w:link w:val="PodnaslovZnak"/>
    <w:autoRedefine/>
    <w:qFormat/>
    <w:rsid w:val="00FD39E4"/>
    <w:pPr>
      <w:spacing w:after="60"/>
      <w:outlineLvl w:val="1"/>
    </w:pPr>
    <w:rPr>
      <w:b/>
    </w:rPr>
  </w:style>
  <w:style w:type="character" w:customStyle="1" w:styleId="PodnaslovZnak">
    <w:name w:val="Podnaslov Znak"/>
    <w:aliases w:val="Nasl 2 Znak"/>
    <w:link w:val="Podnaslov"/>
    <w:rsid w:val="00FD39E4"/>
    <w:rPr>
      <w:rFonts w:ascii="Arial" w:hAnsi="Arial" w:cs="Times New Roman"/>
      <w:b/>
      <w:szCs w:val="24"/>
    </w:rPr>
  </w:style>
  <w:style w:type="character" w:customStyle="1" w:styleId="Naslov2Znak">
    <w:name w:val="Naslov 2 Znak"/>
    <w:basedOn w:val="Privzetapisavaodstavka"/>
    <w:link w:val="Naslov2"/>
    <w:rsid w:val="00F54FF2"/>
    <w:rPr>
      <w:rFonts w:ascii="Arial" w:hAnsi="Arial" w:cs="Arial"/>
      <w:b/>
      <w:bCs/>
      <w:iCs/>
      <w:szCs w:val="28"/>
    </w:rPr>
  </w:style>
  <w:style w:type="table" w:styleId="Tabelamrea">
    <w:name w:val="Table Grid"/>
    <w:basedOn w:val="Navadnatabela"/>
    <w:uiPriority w:val="39"/>
    <w:rsid w:val="00DD1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2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8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3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KOZAR</dc:creator>
  <cp:keywords/>
  <dc:description/>
  <cp:lastModifiedBy>Irena KOZAR</cp:lastModifiedBy>
  <cp:revision>5</cp:revision>
  <dcterms:created xsi:type="dcterms:W3CDTF">2020-09-14T09:29:00Z</dcterms:created>
  <dcterms:modified xsi:type="dcterms:W3CDTF">2020-09-15T05:39:00Z</dcterms:modified>
</cp:coreProperties>
</file>